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3BC8" w14:textId="77777777" w:rsidR="006E243A" w:rsidRPr="006E243A" w:rsidRDefault="006E243A" w:rsidP="006E243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6E243A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23/05/2017</w:t>
      </w:r>
    </w:p>
    <w:p w14:paraId="28249C94" w14:textId="1F1292CD" w:rsidR="003F28C4" w:rsidRDefault="003F28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40"/>
      </w:tblGrid>
      <w:tr w:rsidR="006E243A" w:rsidRPr="006E243A" w14:paraId="1BF7CFFD" w14:textId="77777777" w:rsidTr="006E243A">
        <w:trPr>
          <w:tblCellSpacing w:w="15" w:type="dxa"/>
        </w:trPr>
        <w:tc>
          <w:tcPr>
            <w:tcW w:w="0" w:type="auto"/>
            <w:shd w:val="clear" w:color="auto" w:fill="E2E8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0E0DA" w14:textId="77777777" w:rsidR="006E243A" w:rsidRPr="006E243A" w:rsidRDefault="006E243A" w:rsidP="006E243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E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ATA DA SESSÃO DE JULGAMENTO DO TRIBUNAL PLENO</w:t>
            </w:r>
            <w:r w:rsidRPr="006E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6E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DO SUPERIOR TRIBUNAL DE JUSTIÇA DE BEISEBOL E SOFTBOL</w:t>
            </w:r>
          </w:p>
        </w:tc>
        <w:tc>
          <w:tcPr>
            <w:tcW w:w="0" w:type="auto"/>
            <w:shd w:val="clear" w:color="auto" w:fill="E2E8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ED96B" w14:textId="77777777" w:rsidR="006E243A" w:rsidRPr="006E243A" w:rsidRDefault="006E243A" w:rsidP="006E243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6968F33" w14:textId="0CF2E8F7" w:rsidR="006E243A" w:rsidRDefault="006E243A"/>
    <w:p w14:paraId="5DE00D37" w14:textId="10BF614F" w:rsidR="006E243A" w:rsidRDefault="006E243A">
      <w:r>
        <w:rPr>
          <w:rFonts w:ascii="Arial" w:hAnsi="Arial" w:cs="Arial"/>
          <w:color w:val="000000"/>
          <w:sz w:val="20"/>
          <w:szCs w:val="20"/>
        </w:rPr>
        <w:t>TRIBUNAL PLENO DO SUPERIOR TRIBUNAL DE JUSTIÇA DESPORTIVA DO BEISEBOL E SOFTBOL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Processo n. 01/2016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ORIGEM: COMISSÃO DISCIPLINAR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RECORRENTE: PROCURADORIA DO SUPERIOR TRIBUNAL DE JUSTIÇA RECORRIDOS: EVALDO YAMAOKA JR , JO MATUMOTO,SÃO PAULO GIGANTE BEISEBOL E SOFTBOL CLUBE (GIANTS), SÃO PAULO BEISEBOL E SOFTBOL CLUBE (SPBSC)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RELATOR: AUDITOR PAULO CESAR ALVES VITA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Trata-se de Recurso Voluntário interposto pela Procuradoria do Superior Tribunal de Justiça Desportiva do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que tem por escopo a modificação da decisão proferida pela Comissão Disciplinar do Superior Tribunal de Justiça Desportiva do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que em sessão de julgamento realizada no dia 11 de Abril de 2017, assim decidiu: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5) Sr.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Jr., atleta da equipe São Paulo Gigante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(GIANTS),por infração ao artigo 254-A, incisos I e II, §2º e §4º, c/c artigo 243, todos do 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DECISÃO: Por unanimidade de votos, absolver o Sr.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Jr., da infração prevista no artigo 243 do CBJD e, condená-lo na suspensão de 20 (vinte) partidas reduzidas pela metade (artigo 182-A do CBJD), totalizando em 10 (dez) partidas de suspensão, por infração ao artigo 254-A, §1º, incisos I e II, §2º e §4º do CBJD, devendo o atleta, Sr.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Jr., após o cumprimento da suspensão por partida acima mencionada, permanecer suspenso até o Sr.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Leonardo Villas Boas de Oliveira estar apto a retornar ao treinamento, respeitado o prazo máximo de cento e oitenta dias, em razão de permanecer impossibilitado de praticar a modalidade em consequência da agressão sofrida. A Presidência da Comissão Disciplinar solicita ao Presidente do Pleno do STJD do Beisebol que seja expedido ofício dirigido à Presidência do São Paulo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(SPBSC) que junte aos autos do Processo n.º001/2016, em até 30 dias, sob pena de incorrer em infração disciplinar prevista no CBJD, laudo médico atualizado do atleta Leonardo Villas Boas de Oliveira, com a finalidade de atestar se o referido atleta está apto a praticar a modalidade esportiva (beisebol), em razão da lesão sofrida pelo mesmo mencionada nos laudos constantes dos autos.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9) Sr.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Matumoto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atleta da equipe São Paulo Gigante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(GIANTS), por infração ao artigo 254-A, incisos I e II, §2º e §4º, c/c artigo 243, todos do CBJD;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DECISÃO: Por unanimidade de votos, absolver o Sr.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Matumoto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 infração prevista no artigo 243 do CBJD e, condená-lo na suspensão de 10 (dez) partidas reduzidas pela metade (artigo 182-A do CBJD), totalizando em 5 (cinco) partidas de suspensão, por infração ao artigo 254-A, §1º, inciso I do CBJD, vencido o Auditor Relator que suspendia o denunciado em 10 (dez) partidas reduzidas pela metade , totalizando 5 (cinco) partidas de suspensão por infração </w:t>
      </w:r>
      <w:r>
        <w:rPr>
          <w:rFonts w:ascii="Arial" w:hAnsi="Arial" w:cs="Arial"/>
          <w:color w:val="000000"/>
          <w:sz w:val="20"/>
          <w:szCs w:val="20"/>
        </w:rPr>
        <w:lastRenderedPageBreak/>
        <w:t>ao artigo 254-A, §1º, incisos I e II e §2º do CBJD.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Também decidiu a Comissão Disciplinar: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“Em relação às equipes do São Paulo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(SPBSC) e do São Paulo Gigante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(GIANTS), que não constaram dos pleitos da denúncia apresentada pela procuradoria, tampouco no edital de intimação, diante da defesa que ambos apresentaram nesta sessão, restaram absolvidas”.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Tempestivamente houve Recurso da Procuradoria do STJD que propugnou pela revisão das penalidades aplicada aos Atletas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Matumoto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das Equipes do São Paulo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(SPBSC) e do São Paulo Gigante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(GIANTS), bem como tempestivamente houveram Contrarrazões de Recurso pelas agremiações que resumidamente pediram a manutenção das decisões proferidas pela Comissão Disciplinar do STJD do Beisebol.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É o relatório.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Ementa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RECURSO – AGRESSÃO DE NATUREZA GRAVÍSSIMA – CONCURSO DE AGENTES - AGRESSÃO DE NATUREZA GRAVISSIMA ACOMPANHADA DE LAUDO MÉDICO APLICA-SE A PENA DE 12 PARTIDAS NOS TERMOS DO ARTIGO 254-A, INAPLICABILIDADE DO ARTIGO 182 § 3º. REFORMA EM PARTE DA DECISÃO. AMPLIAÇÃO DAS PENALIDADES AOS ATLETAS. MANTIDA A DECISÃO DE IMPROCEDENCIA QUANTO A PENALIDADE DOS CLUBES.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Estiveram Presentes nesta sessão pelo Tribunal Pleno Dr. Agnelo José de Castro Moura, Dr. Paulo Cesar Alves Vita, Dr.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Takayoshi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Tuboni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Odmir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Fernandes, DR. Caio Pompeu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Medauar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Souza; Dr. Marcio Fernando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Andraus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Nogueira, os demais ausentes apresentaram justificativas.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Aberta a sessão as 19:00 horas pelo Presidente do Tribunal Pleno, Dr. Agnelo José de Castro Moura, passou a palavra ao relator Paulo Cesar Alves Vita, que franqueou a palavra ao Dr. Procurador do STJD Dr. Vitor L.S.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Merici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 em seguida aos Advogados Dr. Geraldo Freire e a Dra. Nathalia Barros. Proferidos os votos dos Auditores, o Tribunal Pleno de STJD, por maioria de votos votou pela Revisão das penas dos Atletas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Matumoto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agravando-lhes a penalidade.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 Por unanimidade de votos reformar a decisão proferida pela Douta Comissão Disciplinar aplicando ao atleta a pena de 12 partidas nos termos do artigo 254-A,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Jô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Matumoto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por unanimidade de votos reformar a decisão da Comissão Disciplinar aplicando ao atleta a pena de 12 partidas nos termos do artigo 254-A.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 xml:space="preserve">Quanto as agremiações São Paulo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(SPBSC) e do São Paulo Gigante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(GIANTS), por unanimidade de votos mantiveram a decisão proferida pela Comissão Disciplinar.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Paulo, 23 de maio de 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Agnelo José de Castro Moura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Presidente</w:t>
      </w:r>
      <w:bookmarkStart w:id="0" w:name="_GoBack"/>
      <w:bookmarkEnd w:id="0"/>
    </w:p>
    <w:sectPr w:rsidR="006E2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5"/>
    <w:rsid w:val="003F28C4"/>
    <w:rsid w:val="006E243A"/>
    <w:rsid w:val="009719B5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3D2"/>
  <w15:chartTrackingRefBased/>
  <w15:docId w15:val="{398551E2-0A6F-4CAC-A772-6EA2A3E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2019-09-03T20:24:00Z</dcterms:created>
  <dcterms:modified xsi:type="dcterms:W3CDTF">2019-09-03T20:24:00Z</dcterms:modified>
</cp:coreProperties>
</file>